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7F" w:rsidRPr="00DF0D7F" w:rsidRDefault="00DF0D7F" w:rsidP="00DF0D7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F0D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Уважаемые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предприниматели</w:t>
      </w:r>
      <w:r w:rsidRPr="00DF0D7F">
        <w:rPr>
          <w:rFonts w:ascii="Times New Roman" w:eastAsia="MS Mincho" w:hAnsi="Times New Roman" w:cs="Times New Roman"/>
          <w:sz w:val="28"/>
          <w:szCs w:val="28"/>
          <w:lang w:eastAsia="ru-RU"/>
        </w:rPr>
        <w:t>!</w:t>
      </w:r>
    </w:p>
    <w:p w:rsidR="00DF0D7F" w:rsidRPr="00DF0D7F" w:rsidRDefault="00DF0D7F" w:rsidP="00DF0D7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DF0D7F" w:rsidRPr="00DF0D7F" w:rsidRDefault="00DF0D7F" w:rsidP="00DF0D7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DF0D7F" w:rsidRPr="00DF0D7F" w:rsidRDefault="00DF0D7F" w:rsidP="00DF0D7F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F0D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Правительство Приморского края совместно с Союзом «Приморская торгово-промышленная палата» приступили к работе по формированию реестра семейного предпринимательства Приморского края. Реестр формируется на добровольной основе путем заполнения анкеты, расположенной по адресу </w:t>
      </w:r>
      <w:hyperlink r:id="rId4" w:history="1">
        <w:r w:rsidRPr="00DF0D7F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ru-RU"/>
          </w:rPr>
          <w:t>https://forms.gle/gr2</w:t>
        </w:r>
        <w:bookmarkStart w:id="0" w:name="_GoBack"/>
        <w:bookmarkEnd w:id="0"/>
        <w:r w:rsidRPr="00DF0D7F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ru-RU"/>
          </w:rPr>
          <w:t>H</w:t>
        </w:r>
        <w:r w:rsidRPr="00DF0D7F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ru-RU"/>
          </w:rPr>
          <w:t>KHPLWHNkYm1y9</w:t>
        </w:r>
      </w:hyperlink>
      <w:r w:rsidRPr="00DF0D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</w:p>
    <w:p w:rsidR="00DF0D7F" w:rsidRPr="00DF0D7F" w:rsidRDefault="00DF0D7F" w:rsidP="00DF0D7F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F0D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Включение предпринимателей в краевой реестр позволит в последующем сформировать предложения по формам и механизмам поддержки таких субъектов малого и среднего предпринимательства и популяризировать такую форму работы бизнеса. </w:t>
      </w:r>
    </w:p>
    <w:p w:rsidR="00DF0D7F" w:rsidRPr="00DF0D7F" w:rsidRDefault="00DF0D7F" w:rsidP="00DF0D7F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F0D7F">
        <w:rPr>
          <w:rFonts w:ascii="Times New Roman" w:eastAsia="MS Mincho" w:hAnsi="Times New Roman" w:cs="Times New Roman"/>
          <w:sz w:val="28"/>
          <w:szCs w:val="28"/>
          <w:lang w:eastAsia="ru-RU"/>
        </w:rPr>
        <w:t>При улучшении эпидемиологической ситуации планируется проведение краевого форума семейного предпринимательства куда будут приглашены все предприниматели, включенные в реестр.</w:t>
      </w:r>
    </w:p>
    <w:p w:rsidR="00DF0D7F" w:rsidRPr="00DF0D7F" w:rsidRDefault="00DF0D7F" w:rsidP="00DF0D7F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F0D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Обращаем внимание, что популяризация семейного предпринимательства обозначена в Стратегии развития малого и среднего предпринимательства на период до 2030 года, утвержденной распоряжением Правительства Российской Федерации от 02.06.16 № 1083-p. В настоящее время закончены общественные обсуждения законопроекта о внесении изменений в Федеральный закон Российской Федерации от 24.07.2007 № 209-ФЗ «О развитии малого и среднего предпринимательства в Российской Федерации» в части закрепления понятия «семейное предприятие». </w:t>
      </w:r>
    </w:p>
    <w:p w:rsidR="00DF0D7F" w:rsidRDefault="00DF0D7F"/>
    <w:sectPr w:rsidR="00DF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7F"/>
    <w:rsid w:val="000128FC"/>
    <w:rsid w:val="00026C0C"/>
    <w:rsid w:val="007A51CE"/>
    <w:rsid w:val="007B3D00"/>
    <w:rsid w:val="008D2496"/>
    <w:rsid w:val="00D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7F0FF-8258-4167-BC58-711C7152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gr2HKHPLWHNkYm1y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2020-08-24T02:36:00Z</dcterms:created>
  <dcterms:modified xsi:type="dcterms:W3CDTF">2020-08-24T02:39:00Z</dcterms:modified>
</cp:coreProperties>
</file>